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567" w:rsidRPr="007E34F9" w:rsidRDefault="00E41567" w:rsidP="007E34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E34F9"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4445</wp:posOffset>
            </wp:positionV>
            <wp:extent cx="2302510" cy="1533525"/>
            <wp:effectExtent l="0" t="0" r="2540" b="9525"/>
            <wp:wrapTight wrapText="bothSides">
              <wp:wrapPolygon edited="0">
                <wp:start x="0" y="0"/>
                <wp:lineTo x="0" y="21466"/>
                <wp:lineTo x="21445" y="21466"/>
                <wp:lineTo x="21445" y="0"/>
                <wp:lineTo x="0" y="0"/>
              </wp:wrapPolygon>
            </wp:wrapTight>
            <wp:docPr id="1" name="Рисунок 1" descr="Субкультура АУЕ: как заметить и остановить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бкультура АУЕ: как заметить и остановить?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51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1567" w:rsidRPr="007E34F9" w:rsidRDefault="00E41567" w:rsidP="007E34F9">
      <w:pPr>
        <w:pStyle w:val="a5"/>
        <w:ind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7E34F9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Лет пять назад </w:t>
      </w:r>
      <w:proofErr w:type="gramStart"/>
      <w:r w:rsidRPr="007E34F9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мало</w:t>
      </w:r>
      <w:proofErr w:type="gramEnd"/>
      <w:r w:rsidRPr="007E34F9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кто слышал аббревиатуру АУЕ. Во всяком случае, из тех, кто не имеет отношения к криминальной среде. А в последние годы эти буквы стали появляться в СМИ довольно часто. Что же представляет собой эта субкультура, какое отношение она имеет к детям и чем она опасна для них?</w:t>
      </w:r>
    </w:p>
    <w:p w:rsidR="00E41567" w:rsidRDefault="00E41567" w:rsidP="00F03FEF">
      <w:pPr>
        <w:pStyle w:val="a5"/>
        <w:ind w:firstLine="567"/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047D69"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  <w:t>Что такое АУЕ</w:t>
      </w:r>
    </w:p>
    <w:p w:rsidR="00764014" w:rsidRPr="00047D69" w:rsidRDefault="00764014" w:rsidP="00F03FEF">
      <w:pPr>
        <w:pStyle w:val="a5"/>
        <w:ind w:firstLine="567"/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E41567" w:rsidRPr="00F03FEF" w:rsidRDefault="00E41567" w:rsidP="00F03FE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F03FEF">
        <w:rPr>
          <w:rFonts w:ascii="Times New Roman" w:hAnsi="Times New Roman" w:cs="Times New Roman"/>
          <w:sz w:val="24"/>
          <w:szCs w:val="24"/>
          <w:lang w:eastAsia="ru-RU"/>
        </w:rPr>
        <w:t>Арестанстко-уркаганским</w:t>
      </w:r>
      <w:proofErr w:type="spellEnd"/>
      <w:r w:rsidRPr="00F03FEF">
        <w:rPr>
          <w:rFonts w:ascii="Times New Roman" w:hAnsi="Times New Roman" w:cs="Times New Roman"/>
          <w:sz w:val="24"/>
          <w:szCs w:val="24"/>
          <w:lang w:eastAsia="ru-RU"/>
        </w:rPr>
        <w:t xml:space="preserve"> единством (встречается также трактовка «арестантский уклад един») называют неформальное движение подростков, живущих по воровским законам. Основные его ценности – это тюремные понятия. Здесь подростки «</w:t>
      </w:r>
      <w:proofErr w:type="spellStart"/>
      <w:r w:rsidRPr="00F03FEF">
        <w:rPr>
          <w:rFonts w:ascii="Times New Roman" w:hAnsi="Times New Roman" w:cs="Times New Roman"/>
          <w:sz w:val="24"/>
          <w:szCs w:val="24"/>
          <w:lang w:eastAsia="ru-RU"/>
        </w:rPr>
        <w:t>ботают</w:t>
      </w:r>
      <w:proofErr w:type="spellEnd"/>
      <w:r w:rsidRPr="00F03FEF">
        <w:rPr>
          <w:rFonts w:ascii="Times New Roman" w:hAnsi="Times New Roman" w:cs="Times New Roman"/>
          <w:sz w:val="24"/>
          <w:szCs w:val="24"/>
          <w:lang w:eastAsia="ru-RU"/>
        </w:rPr>
        <w:t xml:space="preserve"> по фене», «скидываются на </w:t>
      </w:r>
      <w:proofErr w:type="spellStart"/>
      <w:r w:rsidRPr="00F03FEF">
        <w:rPr>
          <w:rFonts w:ascii="Times New Roman" w:hAnsi="Times New Roman" w:cs="Times New Roman"/>
          <w:sz w:val="24"/>
          <w:szCs w:val="24"/>
          <w:lang w:eastAsia="ru-RU"/>
        </w:rPr>
        <w:t>общак</w:t>
      </w:r>
      <w:proofErr w:type="spellEnd"/>
      <w:r w:rsidRPr="00F03FEF">
        <w:rPr>
          <w:rFonts w:ascii="Times New Roman" w:hAnsi="Times New Roman" w:cs="Times New Roman"/>
          <w:sz w:val="24"/>
          <w:szCs w:val="24"/>
          <w:lang w:eastAsia="ru-RU"/>
        </w:rPr>
        <w:t xml:space="preserve">», воруют, «опускают». Об АУЕ стало известно с конца нулевых – начала 10-х годов, когда в нескольких крупных городах России группировки подростков и молодежи спровоцировали беспорядки. За несколько лет это движение распространилось в российских школах, интернатах, детских домах и </w:t>
      </w:r>
      <w:proofErr w:type="spellStart"/>
      <w:r w:rsidRPr="00F03FEF">
        <w:rPr>
          <w:rFonts w:ascii="Times New Roman" w:hAnsi="Times New Roman" w:cs="Times New Roman"/>
          <w:sz w:val="24"/>
          <w:szCs w:val="24"/>
          <w:lang w:eastAsia="ru-RU"/>
        </w:rPr>
        <w:t>спецучилищах</w:t>
      </w:r>
      <w:proofErr w:type="spellEnd"/>
      <w:r w:rsidRPr="00F03FE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996270" w:rsidRPr="00F03FEF" w:rsidRDefault="00F1075E" w:rsidP="00F03FE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3972560</wp:posOffset>
            </wp:positionH>
            <wp:positionV relativeFrom="paragraph">
              <wp:posOffset>1183640</wp:posOffset>
            </wp:positionV>
            <wp:extent cx="2245360" cy="2245360"/>
            <wp:effectExtent l="0" t="0" r="2540" b="2540"/>
            <wp:wrapSquare wrapText="bothSides"/>
            <wp:docPr id="2" name="Рисунок 2" descr="C:\Users\GurenkovaEV\Desktop\ПРОФИЛАКТИКА\aue_13_25103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renkovaEV\Desktop\ПРОФИЛАКТИКА\aue_13_251035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224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1567" w:rsidRPr="00047D69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АУЕ ориентировано, в основном, на школьников</w:t>
      </w:r>
      <w:r w:rsidR="00E41567" w:rsidRPr="00F03FEF">
        <w:rPr>
          <w:rFonts w:ascii="Times New Roman" w:hAnsi="Times New Roman" w:cs="Times New Roman"/>
          <w:sz w:val="24"/>
          <w:szCs w:val="24"/>
          <w:lang w:eastAsia="ru-RU"/>
        </w:rPr>
        <w:t>, средний возраст приверженцев этого движения ― 10-17 лет. Те, кто связан с этой субкультурой давно</w:t>
      </w:r>
      <w:r w:rsidR="00E41567" w:rsidRPr="000B49B4">
        <w:rPr>
          <w:rFonts w:ascii="Times New Roman" w:hAnsi="Times New Roman" w:cs="Times New Roman"/>
          <w:sz w:val="24"/>
          <w:szCs w:val="24"/>
          <w:u w:val="single"/>
          <w:lang w:eastAsia="ru-RU"/>
        </w:rPr>
        <w:t>, втягивают в нее других. Способов для этого много.</w:t>
      </w:r>
      <w:r w:rsidR="00E41567" w:rsidRPr="00F03FEF">
        <w:rPr>
          <w:rFonts w:ascii="Times New Roman" w:hAnsi="Times New Roman" w:cs="Times New Roman"/>
          <w:sz w:val="24"/>
          <w:szCs w:val="24"/>
          <w:lang w:eastAsia="ru-RU"/>
        </w:rPr>
        <w:t xml:space="preserve"> Подростку предлагают </w:t>
      </w:r>
      <w:hyperlink r:id="rId9" w:history="1">
        <w:r w:rsidR="00E41567" w:rsidRPr="00F03FEF">
          <w:rPr>
            <w:rFonts w:ascii="Times New Roman" w:hAnsi="Times New Roman" w:cs="Times New Roman"/>
            <w:sz w:val="24"/>
            <w:szCs w:val="24"/>
            <w:lang w:eastAsia="ru-RU"/>
          </w:rPr>
          <w:t>совершить мелкое противоправное действие</w:t>
        </w:r>
      </w:hyperlink>
      <w:r w:rsidR="00E41567" w:rsidRPr="00F03FEF">
        <w:rPr>
          <w:rFonts w:ascii="Times New Roman" w:hAnsi="Times New Roman" w:cs="Times New Roman"/>
          <w:sz w:val="24"/>
          <w:szCs w:val="24"/>
          <w:lang w:eastAsia="ru-RU"/>
        </w:rPr>
        <w:t xml:space="preserve"> или просто покурить, а потом используют этот поступок для шантажа: если ты не будешь делать то, что я тебе говорю, то я обо всем расскажу твоим родителям. Или ребенку сообщают, что надо помочь «одному хорошему человеку», который попал в </w:t>
      </w:r>
      <w:proofErr w:type="gramStart"/>
      <w:r w:rsidR="00E41567" w:rsidRPr="00F03FEF">
        <w:rPr>
          <w:rFonts w:ascii="Times New Roman" w:hAnsi="Times New Roman" w:cs="Times New Roman"/>
          <w:sz w:val="24"/>
          <w:szCs w:val="24"/>
          <w:lang w:eastAsia="ru-RU"/>
        </w:rPr>
        <w:t>беду</w:t>
      </w:r>
      <w:proofErr w:type="gramEnd"/>
      <w:r w:rsidR="00E41567" w:rsidRPr="00F03FEF">
        <w:rPr>
          <w:rFonts w:ascii="Times New Roman" w:hAnsi="Times New Roman" w:cs="Times New Roman"/>
          <w:sz w:val="24"/>
          <w:szCs w:val="24"/>
          <w:lang w:eastAsia="ru-RU"/>
        </w:rPr>
        <w:t xml:space="preserve"> ― например, деньгами. Ребятам, которые попадают в эту ловушку, около 12 лет, в этом возрасте влиять на них очень легко. Вовлечение происходит как будто бы ненасильственно, ребенок вроде бы сам отдает телефон или деньги, никто его не заставляет и силой ничего не отнимает, но не впутаться в эту хваткую и цепкую сеть очень сложно. При этом если изначально АУЕ пропагандировали так называемые трудные подростки, то со временем они начинали транслировать ценности этого движения в школах, и постепенно в этот мир оказались втянутыми дети из вполне благополучных семей. </w:t>
      </w:r>
    </w:p>
    <w:p w:rsidR="00E41567" w:rsidRPr="00F03FEF" w:rsidRDefault="00E41567" w:rsidP="00F03FE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3FEF">
        <w:rPr>
          <w:rFonts w:ascii="Times New Roman" w:hAnsi="Times New Roman" w:cs="Times New Roman"/>
          <w:sz w:val="24"/>
          <w:szCs w:val="24"/>
          <w:lang w:eastAsia="ru-RU"/>
        </w:rPr>
        <w:t xml:space="preserve">Отслеживать несовершеннолетних, пропагандирующих идеи </w:t>
      </w:r>
      <w:proofErr w:type="spellStart"/>
      <w:r w:rsidRPr="00F03FEF">
        <w:rPr>
          <w:rFonts w:ascii="Times New Roman" w:hAnsi="Times New Roman" w:cs="Times New Roman"/>
          <w:sz w:val="24"/>
          <w:szCs w:val="24"/>
          <w:lang w:eastAsia="ru-RU"/>
        </w:rPr>
        <w:t>арестанстко-уркаганского</w:t>
      </w:r>
      <w:proofErr w:type="spellEnd"/>
      <w:r w:rsidRPr="00F03FEF">
        <w:rPr>
          <w:rFonts w:ascii="Times New Roman" w:hAnsi="Times New Roman" w:cs="Times New Roman"/>
          <w:sz w:val="24"/>
          <w:szCs w:val="24"/>
          <w:lang w:eastAsia="ru-RU"/>
        </w:rPr>
        <w:t xml:space="preserve"> единства, очень сложно, поскольку в этой среде существует кодекс молчания. «По понятиям», посвящать чужаков в дела «братства» нельзя, поэтому </w:t>
      </w:r>
      <w:proofErr w:type="gramStart"/>
      <w:r w:rsidRPr="00F03FEF">
        <w:rPr>
          <w:rFonts w:ascii="Times New Roman" w:hAnsi="Times New Roman" w:cs="Times New Roman"/>
          <w:sz w:val="24"/>
          <w:szCs w:val="24"/>
          <w:lang w:eastAsia="ru-RU"/>
        </w:rPr>
        <w:t>сведения</w:t>
      </w:r>
      <w:proofErr w:type="gramEnd"/>
      <w:r w:rsidRPr="00F03FEF">
        <w:rPr>
          <w:rFonts w:ascii="Times New Roman" w:hAnsi="Times New Roman" w:cs="Times New Roman"/>
          <w:sz w:val="24"/>
          <w:szCs w:val="24"/>
          <w:lang w:eastAsia="ru-RU"/>
        </w:rPr>
        <w:t xml:space="preserve"> о субкультуре интересующиеся собирают из комментариев участников в интернете и из </w:t>
      </w:r>
      <w:proofErr w:type="spellStart"/>
      <w:r w:rsidRPr="00F03FEF">
        <w:rPr>
          <w:rFonts w:ascii="Times New Roman" w:hAnsi="Times New Roman" w:cs="Times New Roman"/>
          <w:sz w:val="24"/>
          <w:szCs w:val="24"/>
          <w:lang w:eastAsia="ru-RU"/>
        </w:rPr>
        <w:t>пабликов</w:t>
      </w:r>
      <w:proofErr w:type="spellEnd"/>
      <w:r w:rsidRPr="00F03FEF">
        <w:rPr>
          <w:rFonts w:ascii="Times New Roman" w:hAnsi="Times New Roman" w:cs="Times New Roman"/>
          <w:sz w:val="24"/>
          <w:szCs w:val="24"/>
          <w:lang w:eastAsia="ru-RU"/>
        </w:rPr>
        <w:t xml:space="preserve"> на эту тему. Кстати, </w:t>
      </w:r>
      <w:proofErr w:type="spellStart"/>
      <w:r w:rsidRPr="00F03FEF">
        <w:rPr>
          <w:rFonts w:ascii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F03FEF">
        <w:rPr>
          <w:rFonts w:ascii="Times New Roman" w:hAnsi="Times New Roman" w:cs="Times New Roman"/>
          <w:sz w:val="24"/>
          <w:szCs w:val="24"/>
          <w:lang w:eastAsia="ru-RU"/>
        </w:rPr>
        <w:t xml:space="preserve"> группы, посвященные АУЕ, насчитывают по сто, двести, триста человек.</w:t>
      </w:r>
    </w:p>
    <w:p w:rsidR="00E41567" w:rsidRDefault="00E41567" w:rsidP="00F03FEF">
      <w:pPr>
        <w:pStyle w:val="a5"/>
        <w:ind w:firstLine="567"/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0B49B4"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  <w:t>Почему возникают субкультуры такого рода</w:t>
      </w:r>
    </w:p>
    <w:p w:rsidR="00764014" w:rsidRPr="000B49B4" w:rsidRDefault="00764014" w:rsidP="00F03FEF">
      <w:pPr>
        <w:pStyle w:val="a5"/>
        <w:ind w:firstLine="567"/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E41567" w:rsidRPr="00F03FEF" w:rsidRDefault="00E41567" w:rsidP="00F03FE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3FEF">
        <w:rPr>
          <w:rFonts w:ascii="Times New Roman" w:hAnsi="Times New Roman" w:cs="Times New Roman"/>
          <w:sz w:val="24"/>
          <w:szCs w:val="24"/>
          <w:lang w:eastAsia="ru-RU"/>
        </w:rPr>
        <w:t xml:space="preserve">Как попадают в криминальную среду дети из неблагополучных семей, понять несложно. Родители, которые пьют, употребляют наркотики, нередко сами толкают детей </w:t>
      </w:r>
      <w:r w:rsidRPr="00F03F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за черту закона. Как бы страшно это ни звучало, именно они часто заставляют детей красть деньги или продавать запрещенные препараты – ведь до 14 лет уголовной ответственности нет, а значит, ребенок может совершать противоправные действия и не нести за это ответственность. </w:t>
      </w:r>
    </w:p>
    <w:p w:rsidR="00E41567" w:rsidRPr="00F03FEF" w:rsidRDefault="00F242CE" w:rsidP="00F03FE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3227705</wp:posOffset>
            </wp:positionH>
            <wp:positionV relativeFrom="paragraph">
              <wp:posOffset>87630</wp:posOffset>
            </wp:positionV>
            <wp:extent cx="2665095" cy="2309495"/>
            <wp:effectExtent l="0" t="0" r="1905" b="0"/>
            <wp:wrapTight wrapText="bothSides">
              <wp:wrapPolygon edited="0">
                <wp:start x="0" y="0"/>
                <wp:lineTo x="0" y="21380"/>
                <wp:lineTo x="21461" y="21380"/>
                <wp:lineTo x="21461" y="0"/>
                <wp:lineTo x="0" y="0"/>
              </wp:wrapPolygon>
            </wp:wrapTight>
            <wp:docPr id="3" name="Рисунок 3" descr="А.У.Е, Хабаровск, 48 лет - фото и стра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.У.Е, Хабаровск, 48 лет - фото и страниц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095" cy="230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1567" w:rsidRPr="00F03FEF">
        <w:rPr>
          <w:rFonts w:ascii="Times New Roman" w:hAnsi="Times New Roman" w:cs="Times New Roman"/>
          <w:sz w:val="24"/>
          <w:szCs w:val="24"/>
          <w:lang w:eastAsia="ru-RU"/>
        </w:rPr>
        <w:t xml:space="preserve">А вот что заставляет вступать в АУЕ, изъясняться тюремным жаргоном и </w:t>
      </w:r>
      <w:hyperlink r:id="rId11" w:history="1">
        <w:r w:rsidR="00E41567" w:rsidRPr="00F03FEF">
          <w:rPr>
            <w:rFonts w:ascii="Times New Roman" w:hAnsi="Times New Roman" w:cs="Times New Roman"/>
            <w:sz w:val="24"/>
            <w:szCs w:val="24"/>
            <w:lang w:eastAsia="ru-RU"/>
          </w:rPr>
          <w:t>совершать правонарушения</w:t>
        </w:r>
      </w:hyperlink>
      <w:r w:rsidR="00E41567" w:rsidRPr="00F03FEF">
        <w:rPr>
          <w:rFonts w:ascii="Times New Roman" w:hAnsi="Times New Roman" w:cs="Times New Roman"/>
          <w:sz w:val="24"/>
          <w:szCs w:val="24"/>
          <w:lang w:eastAsia="ru-RU"/>
        </w:rPr>
        <w:t xml:space="preserve"> благополучных детей? Этот вопрос волнует всех родителей.</w:t>
      </w:r>
    </w:p>
    <w:p w:rsidR="00E41567" w:rsidRPr="00F03FEF" w:rsidRDefault="00E41567" w:rsidP="00F03FE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1E4B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Особенностью подросткового возраста является романтизация многих событий и действий, которые недоступны или запретны</w:t>
      </w:r>
      <w:r w:rsidRPr="00F03FEF">
        <w:rPr>
          <w:rFonts w:ascii="Times New Roman" w:hAnsi="Times New Roman" w:cs="Times New Roman"/>
          <w:sz w:val="24"/>
          <w:szCs w:val="24"/>
          <w:lang w:eastAsia="ru-RU"/>
        </w:rPr>
        <w:t xml:space="preserve">. Смерть, преступления, уход из дома – все это </w:t>
      </w:r>
      <w:proofErr w:type="spellStart"/>
      <w:r w:rsidRPr="00F03FEF">
        <w:rPr>
          <w:rFonts w:ascii="Times New Roman" w:hAnsi="Times New Roman" w:cs="Times New Roman"/>
          <w:sz w:val="24"/>
          <w:szCs w:val="24"/>
          <w:lang w:eastAsia="ru-RU"/>
        </w:rPr>
        <w:t>тинейджерам</w:t>
      </w:r>
      <w:proofErr w:type="spellEnd"/>
      <w:r w:rsidRPr="00F03FEF">
        <w:rPr>
          <w:rFonts w:ascii="Times New Roman" w:hAnsi="Times New Roman" w:cs="Times New Roman"/>
          <w:sz w:val="24"/>
          <w:szCs w:val="24"/>
          <w:lang w:eastAsia="ru-RU"/>
        </w:rPr>
        <w:t xml:space="preserve"> кажется притягательным и интересным. А в 90-е годы в нашей стране </w:t>
      </w:r>
      <w:proofErr w:type="gramStart"/>
      <w:r w:rsidRPr="00F03FEF">
        <w:rPr>
          <w:rFonts w:ascii="Times New Roman" w:hAnsi="Times New Roman" w:cs="Times New Roman"/>
          <w:sz w:val="24"/>
          <w:szCs w:val="24"/>
          <w:lang w:eastAsia="ru-RU"/>
        </w:rPr>
        <w:t>наблюдалась популяризация криминальной среды ― было</w:t>
      </w:r>
      <w:proofErr w:type="gramEnd"/>
      <w:r w:rsidRPr="00F03FEF">
        <w:rPr>
          <w:rFonts w:ascii="Times New Roman" w:hAnsi="Times New Roman" w:cs="Times New Roman"/>
          <w:sz w:val="24"/>
          <w:szCs w:val="24"/>
          <w:lang w:eastAsia="ru-RU"/>
        </w:rPr>
        <w:t xml:space="preserve"> много сериалов о бандитах, криминальных авторитетах, рэкетирских захватах. Дети играли не в «</w:t>
      </w:r>
      <w:proofErr w:type="spellStart"/>
      <w:r w:rsidRPr="00F03FEF">
        <w:rPr>
          <w:rFonts w:ascii="Times New Roman" w:hAnsi="Times New Roman" w:cs="Times New Roman"/>
          <w:sz w:val="24"/>
          <w:szCs w:val="24"/>
          <w:lang w:eastAsia="ru-RU"/>
        </w:rPr>
        <w:t>войнушку</w:t>
      </w:r>
      <w:proofErr w:type="spellEnd"/>
      <w:r w:rsidRPr="00F03FEF">
        <w:rPr>
          <w:rFonts w:ascii="Times New Roman" w:hAnsi="Times New Roman" w:cs="Times New Roman"/>
          <w:sz w:val="24"/>
          <w:szCs w:val="24"/>
          <w:lang w:eastAsia="ru-RU"/>
        </w:rPr>
        <w:t>», а в «Бригаду». Криминальный авторитет – вор, убийца, преступник – в глазах подростка выглядит сильным, уверенным в себе, способным на серьезные и смелые поступки. Такой героический образ манит и заставляет ребенка вливаться в преступную среду – ведь каждый подросток хочет быть сильным и уверенным в себе человеком.</w:t>
      </w:r>
    </w:p>
    <w:p w:rsidR="00E41567" w:rsidRPr="00F03FEF" w:rsidRDefault="00E41567" w:rsidP="00F03FE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3FEF">
        <w:rPr>
          <w:rFonts w:ascii="Times New Roman" w:hAnsi="Times New Roman" w:cs="Times New Roman"/>
          <w:sz w:val="24"/>
          <w:szCs w:val="24"/>
          <w:lang w:eastAsia="ru-RU"/>
        </w:rPr>
        <w:t xml:space="preserve">Кроме этого, именно в подростковом возрасте дети впервые задумываются о смысле жизни. Они ищут себя, ищут способы самореализации, самовыражения. Они задает себе вопросы: «Кто я?», «Зачем я живу?» и, если не находят ответы в той среде, которая </w:t>
      </w:r>
      <w:proofErr w:type="spellStart"/>
      <w:r w:rsidRPr="00F03FEF">
        <w:rPr>
          <w:rFonts w:ascii="Times New Roman" w:hAnsi="Times New Roman" w:cs="Times New Roman"/>
          <w:sz w:val="24"/>
          <w:szCs w:val="24"/>
          <w:lang w:eastAsia="ru-RU"/>
        </w:rPr>
        <w:t>мх</w:t>
      </w:r>
      <w:proofErr w:type="spellEnd"/>
      <w:r w:rsidRPr="00F03FEF">
        <w:rPr>
          <w:rFonts w:ascii="Times New Roman" w:hAnsi="Times New Roman" w:cs="Times New Roman"/>
          <w:sz w:val="24"/>
          <w:szCs w:val="24"/>
          <w:lang w:eastAsia="ru-RU"/>
        </w:rPr>
        <w:t xml:space="preserve"> окружает, начинают искать их вовне. Чаще всего это «вовне» ― это улица, где другие ребята уже имеют свое представление о смысле жизни и готовы им поделиться</w:t>
      </w:r>
      <w:proofErr w:type="gramStart"/>
      <w:r w:rsidRPr="00F03FEF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03F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03FEF">
        <w:rPr>
          <w:rFonts w:ascii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F03FEF">
        <w:rPr>
          <w:rFonts w:ascii="Times New Roman" w:hAnsi="Times New Roman" w:cs="Times New Roman"/>
          <w:sz w:val="24"/>
          <w:szCs w:val="24"/>
          <w:lang w:eastAsia="ru-RU"/>
        </w:rPr>
        <w:t>инейджерам</w:t>
      </w:r>
      <w:proofErr w:type="spellEnd"/>
      <w:r w:rsidRPr="00F03FEF">
        <w:rPr>
          <w:rFonts w:ascii="Times New Roman" w:hAnsi="Times New Roman" w:cs="Times New Roman"/>
          <w:sz w:val="24"/>
          <w:szCs w:val="24"/>
          <w:lang w:eastAsia="ru-RU"/>
        </w:rPr>
        <w:t xml:space="preserve"> рассказывают о том, что, якобы, есть неправильный мир ― законопослушный, а есть правильный ― криминальный. Что члены АУЕ пытаются «отстоять правду и справедливость», против которой борется власть. Что отрицать все ценности «неправильного» мира и «быть не как все» ― очень круто и здорово: все работают – я не буду работать, подросткам запрещают пить и курить – я буду это делать, все спешат домой в свои семьи – я буду считать своим родным домом тюрьму. </w:t>
      </w:r>
    </w:p>
    <w:p w:rsidR="00764014" w:rsidRDefault="00F242CE" w:rsidP="00F03FEF">
      <w:pPr>
        <w:pStyle w:val="a5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727710</wp:posOffset>
            </wp:positionV>
            <wp:extent cx="2197735" cy="2197735"/>
            <wp:effectExtent l="0" t="0" r="0" b="0"/>
            <wp:wrapTight wrapText="bothSides">
              <wp:wrapPolygon edited="0">
                <wp:start x="0" y="0"/>
                <wp:lineTo x="0" y="21344"/>
                <wp:lineTo x="21344" y="21344"/>
                <wp:lineTo x="21344" y="0"/>
                <wp:lineTo x="0" y="0"/>
              </wp:wrapPolygon>
            </wp:wrapTight>
            <wp:docPr id="4" name="Рисунок 4" descr="Русский АД on Twitter: &quot;&quot;Новые кресты&quot;35 га, более 150 след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усский АД on Twitter: &quot;&quot;Новые кресты&quot;35 га, более 150 след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35" cy="219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1567" w:rsidRPr="004633B7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В неформальные движения дети уходят не просто так</w:t>
      </w:r>
    </w:p>
    <w:p w:rsidR="00764014" w:rsidRDefault="00764014" w:rsidP="00F03FEF">
      <w:pPr>
        <w:pStyle w:val="a5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E41567" w:rsidRPr="00F03FEF" w:rsidRDefault="00E41567" w:rsidP="00F03FE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33B7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03FEF">
        <w:rPr>
          <w:rFonts w:ascii="Times New Roman" w:hAnsi="Times New Roman" w:cs="Times New Roman"/>
          <w:sz w:val="24"/>
          <w:szCs w:val="24"/>
          <w:lang w:eastAsia="ru-RU"/>
        </w:rPr>
        <w:t xml:space="preserve">– именно там они находят те смыслы, которые им нужны. В подростковом возрасте одна из основных потребностей ― быть «своим». Ребятам этого возраста характерен принцип «группирования» ― они активно ищут ту группу, которая примет их, в которой они смогут чувствовать себя комфортно и уверенно. Подросткам крайне важно ощущать себя особенным, принадлежащим к какой-то тайной стороне жизни. </w:t>
      </w:r>
      <w:hyperlink r:id="rId13" w:history="1">
        <w:r w:rsidRPr="00F03FEF">
          <w:rPr>
            <w:rFonts w:ascii="Times New Roman" w:hAnsi="Times New Roman" w:cs="Times New Roman"/>
            <w:sz w:val="24"/>
            <w:szCs w:val="24"/>
            <w:lang w:eastAsia="ru-RU"/>
          </w:rPr>
          <w:t>Подростки</w:t>
        </w:r>
      </w:hyperlink>
      <w:r w:rsidRPr="00F03FEF">
        <w:rPr>
          <w:rFonts w:ascii="Times New Roman" w:hAnsi="Times New Roman" w:cs="Times New Roman"/>
          <w:sz w:val="24"/>
          <w:szCs w:val="24"/>
          <w:lang w:eastAsia="ru-RU"/>
        </w:rPr>
        <w:t xml:space="preserve"> прощупывают границы </w:t>
      </w:r>
      <w:proofErr w:type="gramStart"/>
      <w:r w:rsidRPr="00F03FEF">
        <w:rPr>
          <w:rFonts w:ascii="Times New Roman" w:hAnsi="Times New Roman" w:cs="Times New Roman"/>
          <w:sz w:val="24"/>
          <w:szCs w:val="24"/>
          <w:lang w:eastAsia="ru-RU"/>
        </w:rPr>
        <w:t>возможного</w:t>
      </w:r>
      <w:proofErr w:type="gramEnd"/>
      <w:r w:rsidRPr="00F03FEF">
        <w:rPr>
          <w:rFonts w:ascii="Times New Roman" w:hAnsi="Times New Roman" w:cs="Times New Roman"/>
          <w:sz w:val="24"/>
          <w:szCs w:val="24"/>
          <w:lang w:eastAsia="ru-RU"/>
        </w:rPr>
        <w:t xml:space="preserve"> и дозволенного, нарушая их. Нередко это приводит к совершению противоправных действий. А в </w:t>
      </w:r>
      <w:hyperlink r:id="rId14" w:history="1">
        <w:r w:rsidRPr="00F03FEF">
          <w:rPr>
            <w:rFonts w:ascii="Times New Roman" w:hAnsi="Times New Roman" w:cs="Times New Roman"/>
            <w:sz w:val="24"/>
            <w:szCs w:val="24"/>
            <w:lang w:eastAsia="ru-RU"/>
          </w:rPr>
          <w:t>субкультуре</w:t>
        </w:r>
      </w:hyperlink>
      <w:r w:rsidRPr="00F03FEF">
        <w:rPr>
          <w:rFonts w:ascii="Times New Roman" w:hAnsi="Times New Roman" w:cs="Times New Roman"/>
          <w:sz w:val="24"/>
          <w:szCs w:val="24"/>
          <w:lang w:eastAsia="ru-RU"/>
        </w:rPr>
        <w:t xml:space="preserve"> всегда есть некие правила, которые точны и понятны. Подросткам именно этого и не хватает – им нужны четкие границы и правила.</w:t>
      </w:r>
    </w:p>
    <w:p w:rsidR="00E41567" w:rsidRPr="00F03FEF" w:rsidRDefault="00E41567" w:rsidP="00F03FE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3F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АУЕ отвечает всем требованиям подросткового возраста – это закрытое сообщество единомышленников, покрытое мраком таинственности и манящей запрещенности. Немаловажно, что в этом мире ребенок чувствует свою нужность и значимость, а законы, по которым ему предлагается там жить, точны и понятны.</w:t>
      </w:r>
    </w:p>
    <w:p w:rsidR="00BC4FC1" w:rsidRDefault="00BC4FC1" w:rsidP="00F03FEF">
      <w:pPr>
        <w:pStyle w:val="a5"/>
        <w:ind w:firstLine="567"/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BC4FC1" w:rsidRDefault="00BC4FC1" w:rsidP="00F03FEF">
      <w:pPr>
        <w:pStyle w:val="a5"/>
        <w:ind w:firstLine="567"/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E41567" w:rsidRDefault="00A22E51" w:rsidP="00F03FEF">
      <w:pPr>
        <w:pStyle w:val="a5"/>
        <w:ind w:firstLine="567"/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-173990</wp:posOffset>
            </wp:positionH>
            <wp:positionV relativeFrom="paragraph">
              <wp:posOffset>85725</wp:posOffset>
            </wp:positionV>
            <wp:extent cx="2572385" cy="3432810"/>
            <wp:effectExtent l="0" t="0" r="0" b="0"/>
            <wp:wrapTight wrapText="bothSides">
              <wp:wrapPolygon edited="0">
                <wp:start x="0" y="0"/>
                <wp:lineTo x="0" y="21456"/>
                <wp:lineTo x="21435" y="21456"/>
                <wp:lineTo x="21435" y="0"/>
                <wp:lineTo x="0" y="0"/>
              </wp:wrapPolygon>
            </wp:wrapTight>
            <wp:docPr id="5" name="Рисунок 5" descr="Артём Чёрный, Норильск, Рос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ртём Чёрный, Норильск, Россия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385" cy="343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1567" w:rsidRPr="004633B7"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  <w:t>Симптомы «причастности»</w:t>
      </w:r>
    </w:p>
    <w:p w:rsidR="00764014" w:rsidRPr="004633B7" w:rsidRDefault="00764014" w:rsidP="00F03FEF">
      <w:pPr>
        <w:pStyle w:val="a5"/>
        <w:ind w:firstLine="567"/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3E083A" w:rsidRPr="00F1075E" w:rsidRDefault="00E41567" w:rsidP="00F1075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3FEF">
        <w:rPr>
          <w:rFonts w:ascii="Times New Roman" w:hAnsi="Times New Roman" w:cs="Times New Roman"/>
          <w:sz w:val="24"/>
          <w:szCs w:val="24"/>
          <w:lang w:eastAsia="ru-RU"/>
        </w:rPr>
        <w:t xml:space="preserve">По каким симптомам можно определить, что школьник попал в </w:t>
      </w:r>
      <w:proofErr w:type="spellStart"/>
      <w:r w:rsidRPr="00F03FEF">
        <w:rPr>
          <w:rFonts w:ascii="Times New Roman" w:hAnsi="Times New Roman" w:cs="Times New Roman"/>
          <w:sz w:val="24"/>
          <w:szCs w:val="24"/>
          <w:lang w:eastAsia="ru-RU"/>
        </w:rPr>
        <w:t>арестанстко-уркаганское</w:t>
      </w:r>
      <w:proofErr w:type="spellEnd"/>
      <w:r w:rsidRPr="00F03FEF">
        <w:rPr>
          <w:rFonts w:ascii="Times New Roman" w:hAnsi="Times New Roman" w:cs="Times New Roman"/>
          <w:sz w:val="24"/>
          <w:szCs w:val="24"/>
          <w:lang w:eastAsia="ru-RU"/>
        </w:rPr>
        <w:t xml:space="preserve"> единство? Внимательный и любящий родитель всегда заметит, что ребенок стал увлекаться тюремной темой. Об этом могут сказать фильмы, сериалы, музыка, соответствующий жаргон и внешний вид. Очень тревожные признаки ― резкое падение успеваемости, вранье, частые просьбы выдать </w:t>
      </w:r>
      <w:proofErr w:type="gramStart"/>
      <w:r w:rsidRPr="00F03FEF">
        <w:rPr>
          <w:rFonts w:ascii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F03FEF">
        <w:rPr>
          <w:rFonts w:ascii="Times New Roman" w:hAnsi="Times New Roman" w:cs="Times New Roman"/>
          <w:sz w:val="24"/>
          <w:szCs w:val="24"/>
          <w:lang w:eastAsia="ru-RU"/>
        </w:rPr>
        <w:t xml:space="preserve"> карманных денег без внятного объяснения, на что ребенок хочет их потратить. Стоит насторожиться, если ребенок теряет уже не первый телефон или другой гаджет. </w:t>
      </w:r>
    </w:p>
    <w:p w:rsidR="00BC4FC1" w:rsidRDefault="00BC4FC1" w:rsidP="003E083A">
      <w:pPr>
        <w:pStyle w:val="a5"/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BC4FC1" w:rsidRDefault="00BC4FC1" w:rsidP="003E083A">
      <w:pPr>
        <w:pStyle w:val="a5"/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BC4FC1" w:rsidRDefault="00BC4FC1" w:rsidP="003E083A">
      <w:pPr>
        <w:pStyle w:val="a5"/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764014" w:rsidRDefault="00764014" w:rsidP="003E083A">
      <w:pPr>
        <w:pStyle w:val="a5"/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764014" w:rsidRDefault="00764014" w:rsidP="003E083A">
      <w:pPr>
        <w:pStyle w:val="a5"/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E41567" w:rsidRPr="00A94CF2" w:rsidRDefault="00E41567" w:rsidP="003E083A">
      <w:pPr>
        <w:pStyle w:val="a5"/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A94CF2"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  <w:t>Как уберечь ребенка от влияния опасных субкультур</w:t>
      </w:r>
    </w:p>
    <w:p w:rsidR="00BC4FC1" w:rsidRDefault="00BC4FC1" w:rsidP="00F03FE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FC1" w:rsidRDefault="00BC4FC1" w:rsidP="00F03FE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FC1" w:rsidRDefault="00BC4FC1" w:rsidP="00F03FE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1567" w:rsidRPr="00F03FEF" w:rsidRDefault="00DD4BA8" w:rsidP="00F03FE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3780155</wp:posOffset>
            </wp:positionH>
            <wp:positionV relativeFrom="paragraph">
              <wp:posOffset>65405</wp:posOffset>
            </wp:positionV>
            <wp:extent cx="2181860" cy="2914015"/>
            <wp:effectExtent l="0" t="0" r="8890" b="635"/>
            <wp:wrapTight wrapText="bothSides">
              <wp:wrapPolygon edited="0">
                <wp:start x="0" y="0"/>
                <wp:lineTo x="0" y="21463"/>
                <wp:lineTo x="21499" y="21463"/>
                <wp:lineTo x="21499" y="0"/>
                <wp:lineTo x="0" y="0"/>
              </wp:wrapPolygon>
            </wp:wrapTight>
            <wp:docPr id="6" name="Рисунок 6" descr="Александр Му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Александр Мусс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291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1567" w:rsidRPr="00F03FEF">
        <w:rPr>
          <w:rFonts w:ascii="Times New Roman" w:hAnsi="Times New Roman" w:cs="Times New Roman"/>
          <w:sz w:val="24"/>
          <w:szCs w:val="24"/>
          <w:lang w:eastAsia="ru-RU"/>
        </w:rPr>
        <w:t>Подростковый возраст подразумевает стремительное развитие самостоятельности и независимости, и если не поощрять это развитие, то необходимые качества не сформируются. Поэтому никуда не пускать и не давать общаться ― не выход.</w:t>
      </w:r>
    </w:p>
    <w:p w:rsidR="00E41567" w:rsidRPr="00F03FEF" w:rsidRDefault="00E41567" w:rsidP="00F03FE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3FEF">
        <w:rPr>
          <w:rFonts w:ascii="Times New Roman" w:hAnsi="Times New Roman" w:cs="Times New Roman"/>
          <w:sz w:val="24"/>
          <w:szCs w:val="24"/>
          <w:lang w:eastAsia="ru-RU"/>
        </w:rPr>
        <w:t xml:space="preserve">Чтобы подросток не попал в </w:t>
      </w:r>
      <w:hyperlink r:id="rId17" w:history="1">
        <w:r w:rsidRPr="00F03FEF">
          <w:rPr>
            <w:rFonts w:ascii="Times New Roman" w:hAnsi="Times New Roman" w:cs="Times New Roman"/>
            <w:sz w:val="24"/>
            <w:szCs w:val="24"/>
            <w:lang w:eastAsia="ru-RU"/>
          </w:rPr>
          <w:t>криминальную субкультуру</w:t>
        </w:r>
      </w:hyperlink>
      <w:r w:rsidRPr="00F03FEF">
        <w:rPr>
          <w:rFonts w:ascii="Times New Roman" w:hAnsi="Times New Roman" w:cs="Times New Roman"/>
          <w:sz w:val="24"/>
          <w:szCs w:val="24"/>
          <w:lang w:eastAsia="ru-RU"/>
        </w:rPr>
        <w:t xml:space="preserve">, нужно воспитывать в нем правосознание с раннего детства. Только воспитав в нем уважение к требованиям и нормам общества, в котором он живет, можно </w:t>
      </w:r>
      <w:proofErr w:type="gramStart"/>
      <w:r w:rsidRPr="00F03FEF">
        <w:rPr>
          <w:rFonts w:ascii="Times New Roman" w:hAnsi="Times New Roman" w:cs="Times New Roman"/>
          <w:sz w:val="24"/>
          <w:szCs w:val="24"/>
          <w:lang w:eastAsia="ru-RU"/>
        </w:rPr>
        <w:t>избежать проявление</w:t>
      </w:r>
      <w:proofErr w:type="gramEnd"/>
      <w:r w:rsidRPr="00F03FEF">
        <w:rPr>
          <w:rFonts w:ascii="Times New Roman" w:hAnsi="Times New Roman" w:cs="Times New Roman"/>
          <w:sz w:val="24"/>
          <w:szCs w:val="24"/>
          <w:lang w:eastAsia="ru-RU"/>
        </w:rPr>
        <w:t xml:space="preserve"> антиобщественного, асоциального поведения. Вопрос правосознания – вопрос серьезный и глубокий, важно, чтобы у подростка был пример для подражания, который обладает необходимыми моральными качествами, но при этом ведет </w:t>
      </w:r>
      <w:proofErr w:type="spellStart"/>
      <w:r w:rsidRPr="00F03FEF">
        <w:rPr>
          <w:rFonts w:ascii="Times New Roman" w:hAnsi="Times New Roman" w:cs="Times New Roman"/>
          <w:sz w:val="24"/>
          <w:szCs w:val="24"/>
          <w:lang w:eastAsia="ru-RU"/>
        </w:rPr>
        <w:t>просоциальный</w:t>
      </w:r>
      <w:proofErr w:type="spellEnd"/>
      <w:r w:rsidRPr="00F03FEF">
        <w:rPr>
          <w:rFonts w:ascii="Times New Roman" w:hAnsi="Times New Roman" w:cs="Times New Roman"/>
          <w:sz w:val="24"/>
          <w:szCs w:val="24"/>
          <w:lang w:eastAsia="ru-RU"/>
        </w:rPr>
        <w:t xml:space="preserve"> образ жизни. </w:t>
      </w:r>
    </w:p>
    <w:p w:rsidR="00F02956" w:rsidRPr="00BC4FC1" w:rsidRDefault="00E41567" w:rsidP="00BC4FC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3F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Конечно, большую роль играет среда, в которой ребенок воспитывается. Если вы замечаете, что ваш подросток стал проводить время с друзьями, которые кажутся вам не вполне законопослушными, поговорите об этом с ребенком, узнайте, что его привлекает в этой компании, какие смыслы он там видит, какие ценности считывает. Получив ответ, вы сможете придумать альтернативу, которая поспособствует формированию нужного уровня правосознания у подростка, а также его нравственных качеств.</w:t>
      </w:r>
      <w:r w:rsidR="007F196B" w:rsidRPr="007F196B">
        <w:rPr>
          <w:noProof/>
          <w:lang w:eastAsia="ru-RU"/>
        </w:rPr>
        <w:t xml:space="preserve"> </w:t>
      </w:r>
    </w:p>
    <w:p w:rsidR="00F02956" w:rsidRDefault="00F02956" w:rsidP="00F03FEF">
      <w:pPr>
        <w:pStyle w:val="a5"/>
        <w:ind w:firstLine="567"/>
        <w:jc w:val="both"/>
        <w:rPr>
          <w:b/>
          <w:color w:val="FF0000"/>
          <w:u w:val="single"/>
        </w:rPr>
      </w:pPr>
    </w:p>
    <w:p w:rsidR="00764014" w:rsidRDefault="008600BE" w:rsidP="00F03FE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8" w:history="1">
        <w:r w:rsidR="00E41567" w:rsidRPr="00C009BE">
          <w:rPr>
            <w:rFonts w:ascii="Times New Roman" w:hAnsi="Times New Roman" w:cs="Times New Roman"/>
            <w:b/>
            <w:color w:val="FF0000"/>
            <w:sz w:val="24"/>
            <w:szCs w:val="24"/>
            <w:u w:val="single"/>
            <w:lang w:eastAsia="ru-RU"/>
          </w:rPr>
          <w:t>С подростком нужно разговаривать</w:t>
        </w:r>
      </w:hyperlink>
      <w:r w:rsidR="00E41567" w:rsidRPr="00C009BE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много и честно.</w:t>
      </w:r>
      <w:r w:rsidR="00E41567" w:rsidRPr="00F03F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64014" w:rsidRDefault="00764014" w:rsidP="00F03FE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4014" w:rsidRDefault="00764014" w:rsidP="00F03FE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FC1" w:rsidRDefault="00E41567" w:rsidP="00F03FE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3FEF">
        <w:rPr>
          <w:rFonts w:ascii="Times New Roman" w:hAnsi="Times New Roman" w:cs="Times New Roman"/>
          <w:sz w:val="24"/>
          <w:szCs w:val="24"/>
          <w:lang w:eastAsia="ru-RU"/>
        </w:rPr>
        <w:t xml:space="preserve">Искренне интересоваться его успехами и неудачами, избегать оценочных суждений, особенно в негативной окраске. Если подросток будет чувствовать поддержку со стороны родителей, если он будет знать, что семья – это та самая подушка безопасности между ним и взрослым, тревожным миром, если найдет свой смысл в той среде, которая его окружает изначально, то АУЕ его не заинтересует. Просто не будет необходимости самоутверждения в криминальной среде, и тюремные ценности не займут прочного места в мировоззрении ребенка. Любите своих детей, уважайте их, будьте </w:t>
      </w:r>
      <w:r w:rsidR="00BC4FC1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180975</wp:posOffset>
            </wp:positionV>
            <wp:extent cx="3095625" cy="3095625"/>
            <wp:effectExtent l="0" t="0" r="9525" b="9525"/>
            <wp:wrapTight wrapText="bothSides">
              <wp:wrapPolygon edited="0">
                <wp:start x="0" y="0"/>
                <wp:lineTo x="0" y="21534"/>
                <wp:lineTo x="21534" y="21534"/>
                <wp:lineTo x="21534" y="0"/>
                <wp:lineTo x="0" y="0"/>
              </wp:wrapPolygon>
            </wp:wrapTight>
            <wp:docPr id="8" name="Рисунок 8" descr="http://super-mens.ru/images/stories/1/aye/aye%20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uper-mens.ru/images/stories/1/aye/aye%20(12)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03FEF">
        <w:rPr>
          <w:rFonts w:ascii="Times New Roman" w:hAnsi="Times New Roman" w:cs="Times New Roman"/>
          <w:sz w:val="24"/>
          <w:szCs w:val="24"/>
          <w:lang w:eastAsia="ru-RU"/>
        </w:rPr>
        <w:t xml:space="preserve">к ним внимательны — </w:t>
      </w:r>
    </w:p>
    <w:p w:rsidR="00BC4FC1" w:rsidRDefault="00BC4FC1" w:rsidP="00F03FE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FC1" w:rsidRDefault="00BC4FC1" w:rsidP="00F03FE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FC1" w:rsidRDefault="00BC4FC1" w:rsidP="00F03FE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FC1" w:rsidRDefault="00BC4FC1" w:rsidP="00F03FE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FC1" w:rsidRDefault="00BC4FC1" w:rsidP="00F03FE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FC1" w:rsidRDefault="00BC4FC1" w:rsidP="00F03FE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FC1" w:rsidRDefault="00BC4FC1" w:rsidP="00F03FE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1567" w:rsidRPr="007C1585" w:rsidRDefault="00E41567" w:rsidP="00F03FEF">
      <w:pPr>
        <w:pStyle w:val="a5"/>
        <w:ind w:firstLine="567"/>
        <w:jc w:val="both"/>
        <w:rPr>
          <w:rFonts w:ascii="Times New Roman" w:hAnsi="Times New Roman" w:cs="Times New Roman"/>
          <w:b/>
          <w:i/>
          <w:color w:val="FF0000"/>
          <w:sz w:val="56"/>
          <w:szCs w:val="56"/>
          <w:u w:val="single"/>
          <w:lang w:eastAsia="ru-RU"/>
        </w:rPr>
      </w:pPr>
      <w:r w:rsidRPr="007C1585">
        <w:rPr>
          <w:rFonts w:ascii="Times New Roman" w:hAnsi="Times New Roman" w:cs="Times New Roman"/>
          <w:b/>
          <w:i/>
          <w:color w:val="FF0000"/>
          <w:sz w:val="56"/>
          <w:szCs w:val="56"/>
          <w:u w:val="single"/>
          <w:lang w:eastAsia="ru-RU"/>
        </w:rPr>
        <w:t>именно ваша любовь сможет уберечь подростка от совершения противоправных действий и вступления в криминальную субкультуру.</w:t>
      </w:r>
      <w:bookmarkStart w:id="0" w:name="_GoBack"/>
      <w:bookmarkEnd w:id="0"/>
    </w:p>
    <w:p w:rsidR="007A67B3" w:rsidRDefault="007A67B3"/>
    <w:sectPr w:rsidR="007A67B3" w:rsidSect="008600BE">
      <w:head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632" w:rsidRDefault="00A67632" w:rsidP="00B66B1A">
      <w:pPr>
        <w:spacing w:after="0" w:line="240" w:lineRule="auto"/>
      </w:pPr>
      <w:r>
        <w:separator/>
      </w:r>
    </w:p>
  </w:endnote>
  <w:endnote w:type="continuationSeparator" w:id="0">
    <w:p w:rsidR="00A67632" w:rsidRDefault="00A67632" w:rsidP="00B66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632" w:rsidRDefault="00A67632" w:rsidP="00B66B1A">
      <w:pPr>
        <w:spacing w:after="0" w:line="240" w:lineRule="auto"/>
      </w:pPr>
      <w:r>
        <w:separator/>
      </w:r>
    </w:p>
  </w:footnote>
  <w:footnote w:type="continuationSeparator" w:id="0">
    <w:p w:rsidR="00A67632" w:rsidRDefault="00A67632" w:rsidP="00B66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Times New Roman" w:hAnsi="Times New Roman" w:cs="Times New Roman"/>
        <w:b/>
        <w:bCs/>
        <w:color w:val="FF0000"/>
        <w:kern w:val="36"/>
        <w:sz w:val="48"/>
        <w:szCs w:val="48"/>
        <w:lang w:eastAsia="ru-RU"/>
      </w:rPr>
      <w:alias w:val="Название"/>
      <w:id w:val="77738743"/>
      <w:placeholder>
        <w:docPart w:val="5EABC0D02F5E4609ADA4AA50872083C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66B1A" w:rsidRPr="00A93082" w:rsidRDefault="00B66B1A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color w:val="FF0000"/>
            <w:sz w:val="32"/>
            <w:szCs w:val="32"/>
          </w:rPr>
        </w:pPr>
        <w:r w:rsidRPr="00A93082">
          <w:rPr>
            <w:rFonts w:ascii="Times New Roman" w:eastAsia="Times New Roman" w:hAnsi="Times New Roman" w:cs="Times New Roman"/>
            <w:b/>
            <w:bCs/>
            <w:color w:val="FF0000"/>
            <w:kern w:val="36"/>
            <w:sz w:val="48"/>
            <w:szCs w:val="48"/>
            <w:lang w:eastAsia="ru-RU"/>
          </w:rPr>
          <w:t>Субкультура АУЕ: как заметить и остановить?</w:t>
        </w:r>
      </w:p>
    </w:sdtContent>
  </w:sdt>
  <w:p w:rsidR="00B66B1A" w:rsidRDefault="00B66B1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A5C73"/>
    <w:multiLevelType w:val="multilevel"/>
    <w:tmpl w:val="05DC1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05A0"/>
    <w:rsid w:val="00047D69"/>
    <w:rsid w:val="000B49B4"/>
    <w:rsid w:val="00204E14"/>
    <w:rsid w:val="003E083A"/>
    <w:rsid w:val="004577AE"/>
    <w:rsid w:val="004633B7"/>
    <w:rsid w:val="004F6D55"/>
    <w:rsid w:val="00506E6A"/>
    <w:rsid w:val="005271CE"/>
    <w:rsid w:val="00591CF2"/>
    <w:rsid w:val="00592064"/>
    <w:rsid w:val="00660A5E"/>
    <w:rsid w:val="00764014"/>
    <w:rsid w:val="007A67B3"/>
    <w:rsid w:val="007C1585"/>
    <w:rsid w:val="007E34F9"/>
    <w:rsid w:val="007F196B"/>
    <w:rsid w:val="0082105E"/>
    <w:rsid w:val="008600BE"/>
    <w:rsid w:val="00917C20"/>
    <w:rsid w:val="009340BF"/>
    <w:rsid w:val="00996270"/>
    <w:rsid w:val="009965F2"/>
    <w:rsid w:val="009E7C24"/>
    <w:rsid w:val="00A22E51"/>
    <w:rsid w:val="00A67632"/>
    <w:rsid w:val="00A93082"/>
    <w:rsid w:val="00A94CF2"/>
    <w:rsid w:val="00B07830"/>
    <w:rsid w:val="00B66B1A"/>
    <w:rsid w:val="00BC4FC1"/>
    <w:rsid w:val="00C009BE"/>
    <w:rsid w:val="00C01427"/>
    <w:rsid w:val="00C148F6"/>
    <w:rsid w:val="00CC1FBF"/>
    <w:rsid w:val="00D41E4B"/>
    <w:rsid w:val="00DD4BA8"/>
    <w:rsid w:val="00E41567"/>
    <w:rsid w:val="00E4750F"/>
    <w:rsid w:val="00E83967"/>
    <w:rsid w:val="00F02956"/>
    <w:rsid w:val="00F03FEF"/>
    <w:rsid w:val="00F1075E"/>
    <w:rsid w:val="00F242CE"/>
    <w:rsid w:val="00F60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56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03FEF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B66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6B1A"/>
  </w:style>
  <w:style w:type="paragraph" w:styleId="a8">
    <w:name w:val="footer"/>
    <w:basedOn w:val="a"/>
    <w:link w:val="a9"/>
    <w:uiPriority w:val="99"/>
    <w:unhideWhenUsed/>
    <w:rsid w:val="00B66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6B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56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03FEF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B66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6B1A"/>
  </w:style>
  <w:style w:type="paragraph" w:styleId="a8">
    <w:name w:val="footer"/>
    <w:basedOn w:val="a"/>
    <w:link w:val="a9"/>
    <w:uiPriority w:val="99"/>
    <w:unhideWhenUsed/>
    <w:rsid w:val="00B66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6B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2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4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62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35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58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26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599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56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14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47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88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2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5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84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18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73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73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048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84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90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59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445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18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9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2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66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ya-roditel.ru/parents/problems-of-teens/6-pochemu-o-podrostkovom-vozraste/" TargetMode="External"/><Relationship Id="rId18" Type="http://schemas.openxmlformats.org/officeDocument/2006/relationships/hyperlink" Target="http://www.ya-roditel.ru/parents/base/experts/na-kakom-yazyke-govorit-s-podrostkom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http://www.ya-roditel.ru/parents/base/experts/plokhaya-kompaniya-chto-nuzhno-znat-o-ney-roditelyam/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a-roditel.ru/parents/i-have-the-right/khuliganstvo_bulling_vymogatelstvo_za_chto_mogut_otvetit_nesovershennoletnie/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://www.ya-roditel.ru/parents/problems-of-teens/malenkiy-vor-chto-delat-esli-rebenok-sovershil-krazhu/" TargetMode="External"/><Relationship Id="rId14" Type="http://schemas.openxmlformats.org/officeDocument/2006/relationships/hyperlink" Target="http://www.ya-roditel.ru/media/gallery/vospitanie/schastlivyy-rebenok-opasny-li-subkultury/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EABC0D02F5E4609ADA4AA50872083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118019-6C26-4624-A0D8-FFCB01CF5609}"/>
      </w:docPartPr>
      <w:docPartBody>
        <w:p w:rsidR="00173255" w:rsidRDefault="007F3C92" w:rsidP="007F3C92">
          <w:pPr>
            <w:pStyle w:val="5EABC0D02F5E4609ADA4AA50872083C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F3C92"/>
    <w:rsid w:val="00173255"/>
    <w:rsid w:val="004B7463"/>
    <w:rsid w:val="007F3C92"/>
    <w:rsid w:val="00DD1738"/>
    <w:rsid w:val="00E6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EABC0D02F5E4609ADA4AA50872083CD">
    <w:name w:val="5EABC0D02F5E4609ADA4AA50872083CD"/>
    <w:rsid w:val="007F3C9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Субкультура АУЕ: как заметить и остановить?</vt:lpstr>
    </vt:vector>
  </TitlesOfParts>
  <Company/>
  <LinksUpToDate>false</LinksUpToDate>
  <CharactersWithSpaces>8772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Субкультура АУЕ: как заметить и остановить?</dc:title>
  <dc:subject/>
  <dc:creator>GurenkovaEV</dc:creator>
  <cp:keywords/>
  <dc:description/>
  <cp:lastModifiedBy>sa</cp:lastModifiedBy>
  <cp:revision>2</cp:revision>
  <cp:lastPrinted>2019-10-31T07:48:00Z</cp:lastPrinted>
  <dcterms:created xsi:type="dcterms:W3CDTF">2019-11-08T04:43:00Z</dcterms:created>
  <dcterms:modified xsi:type="dcterms:W3CDTF">2019-11-08T04:43:00Z</dcterms:modified>
</cp:coreProperties>
</file>